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3478F" w14:textId="77777777" w:rsidR="008A282E" w:rsidRDefault="008A282E" w:rsidP="006D114F">
      <w:bookmarkStart w:id="0" w:name="_GoBack"/>
      <w:bookmarkEnd w:id="0"/>
      <w:r>
        <w:t>Interview for LACTLD magazine – JS</w:t>
      </w:r>
    </w:p>
    <w:p w14:paraId="026D29B8" w14:textId="77777777" w:rsidR="008A282E" w:rsidRDefault="008A282E" w:rsidP="008A282E">
      <w:pPr>
        <w:pStyle w:val="NurText"/>
      </w:pPr>
      <w:r>
        <w:t>Instructions: 460 words total (file in Word format).</w:t>
      </w:r>
    </w:p>
    <w:p w14:paraId="30E6397B" w14:textId="77777777" w:rsidR="008A282E" w:rsidRDefault="008A282E" w:rsidP="006D114F"/>
    <w:p w14:paraId="0B380206" w14:textId="77777777" w:rsidR="006D114F" w:rsidRDefault="006D114F" w:rsidP="006D114F">
      <w:pPr>
        <w:pStyle w:val="NurText"/>
        <w:numPr>
          <w:ilvl w:val="0"/>
          <w:numId w:val="1"/>
        </w:numPr>
      </w:pPr>
      <w:r>
        <w:t>What are the main challenges your members are facing today?</w:t>
      </w:r>
    </w:p>
    <w:p w14:paraId="7EB25E97" w14:textId="77777777" w:rsidR="008A282E" w:rsidRDefault="008A282E" w:rsidP="006D114F">
      <w:pPr>
        <w:pStyle w:val="NurText"/>
      </w:pPr>
    </w:p>
    <w:p w14:paraId="1BE3D2D3" w14:textId="11E9DD2D" w:rsidR="006D114F" w:rsidRDefault="004512FB" w:rsidP="006D114F">
      <w:pPr>
        <w:pStyle w:val="NurText"/>
      </w:pPr>
      <w:r>
        <w:t xml:space="preserve">There are two main challenges: </w:t>
      </w:r>
      <w:r w:rsidR="00C9477F">
        <w:t>f</w:t>
      </w:r>
      <w:r>
        <w:t>irstly, t</w:t>
      </w:r>
      <w:r w:rsidR="006D114F">
        <w:t xml:space="preserve">he domain market is </w:t>
      </w:r>
      <w:r>
        <w:t>flattening</w:t>
      </w:r>
      <w:r w:rsidR="006D114F">
        <w:t xml:space="preserve"> in Europe. </w:t>
      </w:r>
      <w:r>
        <w:t xml:space="preserve">As an industry, we have been used to healthy growth rates for the past two decades and a changing market situation </w:t>
      </w:r>
      <w:r w:rsidR="00C9477F">
        <w:t xml:space="preserve">means </w:t>
      </w:r>
      <w:r>
        <w:t xml:space="preserve">ccTLDs </w:t>
      </w:r>
      <w:r w:rsidR="00C9477F">
        <w:t xml:space="preserve">need </w:t>
      </w:r>
      <w:r>
        <w:t xml:space="preserve">to adapt. Some of the CENTR members have quite </w:t>
      </w:r>
      <w:r w:rsidR="00C9477F">
        <w:t xml:space="preserve">restrictive </w:t>
      </w:r>
      <w:r>
        <w:t xml:space="preserve">statutory </w:t>
      </w:r>
      <w:r w:rsidR="00390300">
        <w:t>regulations</w:t>
      </w:r>
      <w:r>
        <w:t>, therefore it is not always possible to start diversifying a ccTLD’s product range. Secondly, the regulatory pressure is continuing to increase. Ranging from content liability discussions to changing privacy rules or increase</w:t>
      </w:r>
      <w:r w:rsidR="00F608A2">
        <w:t>d</w:t>
      </w:r>
      <w:r>
        <w:t xml:space="preserve"> reporting and transparency obligations: our industry is confronted with an ever increasing load of new requirements and legal challenges. CENTR plays a crucial role in informing its members</w:t>
      </w:r>
      <w:r w:rsidR="00C90992">
        <w:t>, serving as a catalyst to increase dialogue</w:t>
      </w:r>
      <w:r>
        <w:t xml:space="preserve"> and providing input into the regulatory process</w:t>
      </w:r>
      <w:r w:rsidR="00E947D1">
        <w:t>es</w:t>
      </w:r>
      <w:r>
        <w:t>.</w:t>
      </w:r>
    </w:p>
    <w:p w14:paraId="0E1BA7D2" w14:textId="77777777" w:rsidR="006D114F" w:rsidRDefault="006D114F" w:rsidP="006D114F">
      <w:pPr>
        <w:pStyle w:val="NurText"/>
      </w:pPr>
    </w:p>
    <w:p w14:paraId="5601DB7C" w14:textId="77777777" w:rsidR="006D114F" w:rsidRDefault="006D114F" w:rsidP="006D114F">
      <w:pPr>
        <w:pStyle w:val="NurText"/>
        <w:numPr>
          <w:ilvl w:val="0"/>
          <w:numId w:val="1"/>
        </w:numPr>
      </w:pPr>
      <w:r>
        <w:t>What are the main challenges your organization is facing today?</w:t>
      </w:r>
    </w:p>
    <w:p w14:paraId="71D613E1" w14:textId="7F168414" w:rsidR="00957762" w:rsidRDefault="0008259D" w:rsidP="0008259D">
      <w:pPr>
        <w:pStyle w:val="NurText"/>
      </w:pPr>
      <w:r>
        <w:t xml:space="preserve">One of the Board’s priorities is the retention of the great human capital at CENTR. This is </w:t>
      </w:r>
      <w:r w:rsidR="00C90992">
        <w:t xml:space="preserve">a </w:t>
      </w:r>
      <w:r>
        <w:t>dynamic environment and we need the experienced skillsets to deal with the increased challenges we see in our industry.</w:t>
      </w:r>
    </w:p>
    <w:p w14:paraId="204E06BB" w14:textId="53101050" w:rsidR="006D114F" w:rsidRDefault="006D114F" w:rsidP="006D114F">
      <w:pPr>
        <w:pStyle w:val="NurText"/>
      </w:pPr>
      <w:r>
        <w:t>CENTR members are professionalising every single aspect of their operations. Take for example statistics and data analysis</w:t>
      </w:r>
      <w:r w:rsidR="00C90992">
        <w:t>:</w:t>
      </w:r>
      <w:r>
        <w:t xml:space="preserve"> </w:t>
      </w:r>
      <w:r w:rsidR="00C90992">
        <w:t>i</w:t>
      </w:r>
      <w:r w:rsidR="009D49A1">
        <w:t>f we’d be serving our members t</w:t>
      </w:r>
      <w:r w:rsidR="008A282E">
        <w:t>h</w:t>
      </w:r>
      <w:r w:rsidR="009D49A1">
        <w:t xml:space="preserve">e same stats service as we did 5 years ago, it would be completely irrelevant to them. </w:t>
      </w:r>
      <w:r>
        <w:t xml:space="preserve">If CENTR wants to remain relevant </w:t>
      </w:r>
      <w:r w:rsidR="00C90992">
        <w:t xml:space="preserve">to </w:t>
      </w:r>
      <w:r>
        <w:t xml:space="preserve">its members, it needs to ensure that it keeps equal pace with these developments. To do this, CENTR needs to continuously invest in new or improved services. The CENTR Board will focus on developing a strategy that allows the organisation to grow while carefully maintaining its financial balance. </w:t>
      </w:r>
    </w:p>
    <w:p w14:paraId="6C64EFE0" w14:textId="77777777" w:rsidR="006D114F" w:rsidRDefault="006D114F" w:rsidP="006D114F">
      <w:pPr>
        <w:pStyle w:val="NurText"/>
      </w:pPr>
    </w:p>
    <w:p w14:paraId="77534A33" w14:textId="27700A7A" w:rsidR="006D114F" w:rsidRDefault="006D114F" w:rsidP="0008259D">
      <w:pPr>
        <w:pStyle w:val="NurText"/>
        <w:numPr>
          <w:ilvl w:val="0"/>
          <w:numId w:val="1"/>
        </w:numPr>
      </w:pPr>
      <w:r>
        <w:t>What do you think about the cooperation that exists between regional ccTLD organizations?</w:t>
      </w:r>
    </w:p>
    <w:p w14:paraId="51528109" w14:textId="2642FB8A" w:rsidR="006D114F" w:rsidRDefault="006D114F" w:rsidP="006D114F">
      <w:pPr>
        <w:pStyle w:val="NurText"/>
      </w:pPr>
      <w:r>
        <w:t>Currently</w:t>
      </w:r>
      <w:r w:rsidR="00C90992">
        <w:t>,</w:t>
      </w:r>
      <w:r>
        <w:t xml:space="preserve"> the </w:t>
      </w:r>
      <w:r w:rsidR="009D49A1">
        <w:t xml:space="preserve">most useful outcome </w:t>
      </w:r>
      <w:r>
        <w:t xml:space="preserve">of that cooperation is that the ccTLD organisations keep each other informed of their activities and trends within their regions. Our regular meetings </w:t>
      </w:r>
      <w:r w:rsidR="00C90992">
        <w:t xml:space="preserve">at </w:t>
      </w:r>
      <w:r>
        <w:t xml:space="preserve">ICANN are not only providing us with a good network, but also allow the organisations to learn from each other. </w:t>
      </w:r>
    </w:p>
    <w:p w14:paraId="652D0F82" w14:textId="77777777" w:rsidR="006D114F" w:rsidRDefault="006D114F" w:rsidP="006D114F">
      <w:pPr>
        <w:pStyle w:val="NurText"/>
      </w:pPr>
    </w:p>
    <w:p w14:paraId="0CB8D4E2" w14:textId="39DB1FFA" w:rsidR="006D114F" w:rsidRDefault="006D114F" w:rsidP="0008259D">
      <w:pPr>
        <w:pStyle w:val="NurText"/>
        <w:numPr>
          <w:ilvl w:val="0"/>
          <w:numId w:val="1"/>
        </w:numPr>
      </w:pPr>
      <w:r>
        <w:t>What possibilities of increasing the ties between regional organizations do you see?</w:t>
      </w:r>
    </w:p>
    <w:p w14:paraId="29CB8FBC" w14:textId="72B8A00A" w:rsidR="006D114F" w:rsidRDefault="009C1ECC" w:rsidP="006D114F">
      <w:pPr>
        <w:pStyle w:val="NurText"/>
      </w:pPr>
      <w:r>
        <w:t xml:space="preserve">I do believe there is potential to intensify the existing cooperation, in particular in areas related to ICANN policy (such as the country and territory names issue) and Internet Governance. </w:t>
      </w:r>
      <w:r w:rsidR="006D114F">
        <w:t xml:space="preserve">Practically, monthly calls between the organisations </w:t>
      </w:r>
      <w:r w:rsidR="006435FB">
        <w:t>c</w:t>
      </w:r>
      <w:r w:rsidR="006D114F">
        <w:t>ould be helpful to bridge the gaps between the ICANN meetings. Also, we might start thinking if and how we could synchronise our strategic planning processes. By avoiding overlap</w:t>
      </w:r>
      <w:r>
        <w:t>s</w:t>
      </w:r>
      <w:r w:rsidR="006D114F">
        <w:t xml:space="preserve"> or including joint projects, it will be easier to prioritize and spend our budgets in a way that avoids </w:t>
      </w:r>
      <w:r>
        <w:t xml:space="preserve">duplications </w:t>
      </w:r>
      <w:r w:rsidR="006D114F">
        <w:t xml:space="preserve">while </w:t>
      </w:r>
      <w:r w:rsidR="004512FB">
        <w:t>benefitting the larger ccTLD community.</w:t>
      </w:r>
    </w:p>
    <w:p w14:paraId="0155EA87" w14:textId="77777777" w:rsidR="004512FB" w:rsidRDefault="004512FB" w:rsidP="006D114F">
      <w:pPr>
        <w:pStyle w:val="NurText"/>
      </w:pPr>
    </w:p>
    <w:p w14:paraId="5812FE9B" w14:textId="548A9919" w:rsidR="006D114F" w:rsidRDefault="006D114F" w:rsidP="0008259D">
      <w:pPr>
        <w:pStyle w:val="NurText"/>
        <w:numPr>
          <w:ilvl w:val="0"/>
          <w:numId w:val="1"/>
        </w:numPr>
      </w:pPr>
      <w:r>
        <w:t>Do you envisage any collaborative project that may involve our regional organizations?</w:t>
      </w:r>
    </w:p>
    <w:p w14:paraId="6BBE57AC" w14:textId="2FE0A7B4" w:rsidR="005D4594" w:rsidRDefault="009D49A1">
      <w:r>
        <w:t>We are already cooperating on the IETF reporting. I believe it might be useful to look into broadening that to other relevant international meetings such as ICANN and IG</w:t>
      </w:r>
      <w:r w:rsidR="009C1ECC">
        <w:t>-</w:t>
      </w:r>
      <w:r>
        <w:t xml:space="preserve">related events. </w:t>
      </w:r>
    </w:p>
    <w:sectPr w:rsidR="005D4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D61E9E"/>
    <w:multiLevelType w:val="hybridMultilevel"/>
    <w:tmpl w:val="66E492D6"/>
    <w:lvl w:ilvl="0" w:tplc="B252899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4F"/>
    <w:rsid w:val="00064016"/>
    <w:rsid w:val="0008259D"/>
    <w:rsid w:val="00390300"/>
    <w:rsid w:val="004512FB"/>
    <w:rsid w:val="005D4594"/>
    <w:rsid w:val="006435FB"/>
    <w:rsid w:val="006506CC"/>
    <w:rsid w:val="006D114F"/>
    <w:rsid w:val="00707060"/>
    <w:rsid w:val="008A282E"/>
    <w:rsid w:val="009118D0"/>
    <w:rsid w:val="00957762"/>
    <w:rsid w:val="009C1ECC"/>
    <w:rsid w:val="009D49A1"/>
    <w:rsid w:val="00C90992"/>
    <w:rsid w:val="00C9477F"/>
    <w:rsid w:val="00D5290D"/>
    <w:rsid w:val="00E21DFD"/>
    <w:rsid w:val="00E947D1"/>
    <w:rsid w:val="00F608A2"/>
    <w:rsid w:val="00FA21C7"/>
    <w:rsid w:val="00FC762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88AE"/>
  <w15:chartTrackingRefBased/>
  <w15:docId w15:val="{BCFBFD23-0B8C-47DA-9146-0D3F299D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6D114F"/>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6D114F"/>
    <w:rPr>
      <w:rFonts w:ascii="Calibri" w:hAnsi="Calibri"/>
      <w:szCs w:val="21"/>
    </w:rPr>
  </w:style>
  <w:style w:type="paragraph" w:styleId="Sprechblasentext">
    <w:name w:val="Balloon Text"/>
    <w:basedOn w:val="Standard"/>
    <w:link w:val="SprechblasentextZchn"/>
    <w:uiPriority w:val="99"/>
    <w:semiHidden/>
    <w:unhideWhenUsed/>
    <w:rsid w:val="00390300"/>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9030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566667">
      <w:bodyDiv w:val="1"/>
      <w:marLeft w:val="0"/>
      <w:marRight w:val="0"/>
      <w:marTop w:val="0"/>
      <w:marBottom w:val="0"/>
      <w:divBdr>
        <w:top w:val="none" w:sz="0" w:space="0" w:color="auto"/>
        <w:left w:val="none" w:sz="0" w:space="0" w:color="auto"/>
        <w:bottom w:val="none" w:sz="0" w:space="0" w:color="auto"/>
        <w:right w:val="none" w:sz="0" w:space="0" w:color="auto"/>
      </w:divBdr>
    </w:div>
    <w:div w:id="189912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2728</Characters>
  <Application>Microsoft Macintosh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Roste</dc:creator>
  <cp:keywords/>
  <dc:description/>
  <cp:lastModifiedBy>Joerg Schweiger</cp:lastModifiedBy>
  <cp:revision>2</cp:revision>
  <dcterms:created xsi:type="dcterms:W3CDTF">2017-10-20T08:48:00Z</dcterms:created>
  <dcterms:modified xsi:type="dcterms:W3CDTF">2017-10-20T08:48:00Z</dcterms:modified>
</cp:coreProperties>
</file>